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419" w14:textId="77777777" w:rsidR="00751ECE" w:rsidRDefault="00751ECE" w:rsidP="00014DAE">
      <w:pPr>
        <w:autoSpaceDE w:val="0"/>
        <w:autoSpaceDN w:val="0"/>
        <w:adjustRightInd w:val="0"/>
        <w:spacing w:after="120"/>
        <w:jc w:val="both"/>
        <w:rPr>
          <w:rFonts w:asciiTheme="minorHAnsi" w:hAnsiTheme="minorHAnsi" w:cstheme="minorHAnsi"/>
          <w:b/>
        </w:rPr>
      </w:pPr>
    </w:p>
    <w:p w14:paraId="6415A803" w14:textId="77777777" w:rsidR="00EB70DF" w:rsidRDefault="00EB70DF" w:rsidP="00014DAE">
      <w:pPr>
        <w:autoSpaceDE w:val="0"/>
        <w:autoSpaceDN w:val="0"/>
        <w:adjustRightInd w:val="0"/>
        <w:spacing w:after="120"/>
        <w:jc w:val="both"/>
        <w:rPr>
          <w:rFonts w:asciiTheme="minorHAnsi" w:hAnsiTheme="minorHAnsi" w:cstheme="minorHAnsi"/>
          <w:b/>
        </w:rPr>
      </w:pPr>
    </w:p>
    <w:p w14:paraId="2B4FE15F" w14:textId="77777777"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736" w:type="dxa"/>
        <w:jc w:val="center"/>
        <w:tblLook w:val="04A0" w:firstRow="1" w:lastRow="0" w:firstColumn="1" w:lastColumn="0" w:noHBand="0" w:noVBand="1"/>
      </w:tblPr>
      <w:tblGrid>
        <w:gridCol w:w="640"/>
        <w:gridCol w:w="2861"/>
        <w:gridCol w:w="2258"/>
        <w:gridCol w:w="1892"/>
        <w:gridCol w:w="2085"/>
      </w:tblGrid>
      <w:tr w:rsidR="00ED110A" w:rsidRPr="00291868" w14:paraId="7DCFEA57" w14:textId="77777777" w:rsidTr="00881840">
        <w:trPr>
          <w:jc w:val="center"/>
        </w:trPr>
        <w:tc>
          <w:tcPr>
            <w:tcW w:w="640" w:type="dxa"/>
          </w:tcPr>
          <w:p w14:paraId="5E0E389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r w:rsidRPr="00291868">
              <w:rPr>
                <w:rFonts w:asciiTheme="minorHAnsi" w:eastAsia="Calibri" w:hAnsiTheme="minorHAnsi" w:cstheme="minorHAnsi"/>
                <w:bCs/>
                <w:color w:val="000000"/>
                <w:sz w:val="20"/>
                <w:szCs w:val="20"/>
              </w:rPr>
              <w:t>α/α</w:t>
            </w:r>
          </w:p>
        </w:tc>
        <w:tc>
          <w:tcPr>
            <w:tcW w:w="2861" w:type="dxa"/>
          </w:tcPr>
          <w:p w14:paraId="629D661F"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Υπηρεσία</w:t>
            </w:r>
          </w:p>
        </w:tc>
        <w:tc>
          <w:tcPr>
            <w:tcW w:w="2258" w:type="dxa"/>
          </w:tcPr>
          <w:p w14:paraId="4B63A3BB"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Σύνολο οικονομικής προσφοράς  πλέον  ΦΠΑ</w:t>
            </w:r>
          </w:p>
        </w:tc>
        <w:tc>
          <w:tcPr>
            <w:tcW w:w="1892" w:type="dxa"/>
          </w:tcPr>
          <w:p w14:paraId="488D090F" w14:textId="77777777" w:rsidR="00ED110A" w:rsidRPr="00291868" w:rsidRDefault="00ED110A" w:rsidP="00881840">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ΦΠΑ 24%</w:t>
            </w:r>
          </w:p>
        </w:tc>
        <w:tc>
          <w:tcPr>
            <w:tcW w:w="2085" w:type="dxa"/>
          </w:tcPr>
          <w:p w14:paraId="65A17344" w14:textId="77777777" w:rsidR="00ED110A" w:rsidRPr="00291868" w:rsidRDefault="00ED110A" w:rsidP="00881840">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Σύνολο οικονομικής προσφοράς με ΦΠΑ 24%</w:t>
            </w:r>
          </w:p>
        </w:tc>
      </w:tr>
      <w:tr w:rsidR="00ED110A" w:rsidRPr="00291868" w14:paraId="1B0BB977" w14:textId="77777777" w:rsidTr="00881840">
        <w:trPr>
          <w:jc w:val="center"/>
        </w:trPr>
        <w:tc>
          <w:tcPr>
            <w:tcW w:w="640" w:type="dxa"/>
          </w:tcPr>
          <w:p w14:paraId="2C5E085D"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rPr>
            </w:pPr>
            <w:r w:rsidRPr="00291868">
              <w:rPr>
                <w:rFonts w:asciiTheme="minorHAnsi" w:eastAsia="Calibri" w:hAnsiTheme="minorHAnsi" w:cstheme="minorHAnsi"/>
                <w:b/>
                <w:color w:val="000000"/>
                <w:sz w:val="24"/>
                <w:szCs w:val="24"/>
              </w:rPr>
              <w:t>1</w:t>
            </w:r>
          </w:p>
        </w:tc>
        <w:tc>
          <w:tcPr>
            <w:tcW w:w="2861" w:type="dxa"/>
          </w:tcPr>
          <w:p w14:paraId="2E739BE5" w14:textId="62FA3F60" w:rsidR="00ED110A" w:rsidRPr="00291868" w:rsidRDefault="00DF2E7B" w:rsidP="00881840">
            <w:pPr>
              <w:spacing w:after="200" w:line="276" w:lineRule="auto"/>
              <w:rPr>
                <w:rFonts w:eastAsia="Calibri" w:cstheme="minorHAnsi"/>
                <w:color w:val="000000"/>
                <w:sz w:val="20"/>
                <w:szCs w:val="20"/>
                <w:u w:val="single"/>
              </w:rPr>
            </w:pPr>
            <w:r w:rsidRPr="00DF2E7B">
              <w:rPr>
                <w:b/>
                <w:color w:val="000000"/>
              </w:rPr>
              <w:t>Πλάνο Δημοσιότητας του Ινστιτούτου Εκπαιδευτικής Πολιτικής</w:t>
            </w:r>
          </w:p>
        </w:tc>
        <w:tc>
          <w:tcPr>
            <w:tcW w:w="2258" w:type="dxa"/>
          </w:tcPr>
          <w:p w14:paraId="24307E4E"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r>
    </w:tbl>
    <w:p w14:paraId="058B8FEE" w14:textId="77777777" w:rsidR="00597366" w:rsidRDefault="00597366" w:rsidP="00597366">
      <w:pPr>
        <w:autoSpaceDE w:val="0"/>
        <w:autoSpaceDN w:val="0"/>
        <w:adjustRightInd w:val="0"/>
        <w:spacing w:line="276" w:lineRule="auto"/>
        <w:jc w:val="both"/>
        <w:rPr>
          <w:rFonts w:asciiTheme="minorHAnsi" w:eastAsiaTheme="minorHAnsi" w:hAnsiTheme="minorHAnsi" w:cstheme="minorBidi"/>
        </w:rPr>
      </w:pPr>
    </w:p>
    <w:p w14:paraId="46524AD9" w14:textId="77777777" w:rsidR="00ED110A" w:rsidRDefault="00ED110A" w:rsidP="00E253CF">
      <w:pPr>
        <w:spacing w:after="160" w:line="276" w:lineRule="auto"/>
        <w:jc w:val="both"/>
        <w:rPr>
          <w:rFonts w:asciiTheme="minorHAnsi" w:hAnsiTheme="minorHAnsi" w:cstheme="minorHAnsi"/>
          <w:bCs/>
          <w:iCs/>
          <w:sz w:val="20"/>
          <w:szCs w:val="20"/>
        </w:rPr>
      </w:pPr>
    </w:p>
    <w:p w14:paraId="035BE91F" w14:textId="77EFD1D8"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5C1042B7" w14:textId="76DC4CE8"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CF16" w14:textId="77777777" w:rsidR="00CB0370" w:rsidRDefault="00CB0370" w:rsidP="00455D50">
      <w:r>
        <w:separator/>
      </w:r>
    </w:p>
  </w:endnote>
  <w:endnote w:type="continuationSeparator" w:id="0">
    <w:p w14:paraId="696BFF99" w14:textId="77777777" w:rsidR="00CB0370" w:rsidRDefault="00CB0370"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0A9A279A" w:rsidR="001C09A5" w:rsidRPr="002146CF" w:rsidRDefault="002146CF" w:rsidP="002146CF">
        <w:pPr>
          <w:pStyle w:val="a5"/>
        </w:pPr>
        <w:r>
          <w:fldChar w:fldCharType="begin"/>
        </w:r>
        <w:r>
          <w:instrText>PAGE   \* MERGEFORMAT</w:instrText>
        </w:r>
        <w:r>
          <w:fldChar w:fldCharType="separate"/>
        </w:r>
        <w:r w:rsidR="0026612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FE89" w14:textId="77777777" w:rsidR="00CB0370" w:rsidRDefault="00CB0370" w:rsidP="00455D50">
      <w:r>
        <w:separator/>
      </w:r>
    </w:p>
  </w:footnote>
  <w:footnote w:type="continuationSeparator" w:id="0">
    <w:p w14:paraId="1D0F2F23" w14:textId="77777777" w:rsidR="00CB0370" w:rsidRDefault="00CB0370"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7F746B"/>
    <w:multiLevelType w:val="multilevel"/>
    <w:tmpl w:val="230E43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1800" w:hanging="1440"/>
      </w:pPr>
      <w:rPr>
        <w:rFonts w:eastAsiaTheme="minorHAnsi" w:hint="default"/>
        <w:b/>
      </w:rPr>
    </w:lvl>
  </w:abstractNum>
  <w:abstractNum w:abstractNumId="4"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0"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164857141">
    <w:abstractNumId w:val="8"/>
  </w:num>
  <w:num w:numId="2" w16cid:durableId="286863295">
    <w:abstractNumId w:val="1"/>
  </w:num>
  <w:num w:numId="3" w16cid:durableId="313680792">
    <w:abstractNumId w:val="6"/>
  </w:num>
  <w:num w:numId="4" w16cid:durableId="733741495">
    <w:abstractNumId w:val="10"/>
  </w:num>
  <w:num w:numId="5" w16cid:durableId="154734805">
    <w:abstractNumId w:val="4"/>
  </w:num>
  <w:num w:numId="6" w16cid:durableId="1555845756">
    <w:abstractNumId w:val="0"/>
  </w:num>
  <w:num w:numId="7" w16cid:durableId="1837066514">
    <w:abstractNumId w:val="5"/>
  </w:num>
  <w:num w:numId="8" w16cid:durableId="555356550">
    <w:abstractNumId w:val="9"/>
  </w:num>
  <w:num w:numId="9" w16cid:durableId="780683358">
    <w:abstractNumId w:val="7"/>
  </w:num>
  <w:num w:numId="10" w16cid:durableId="181167363">
    <w:abstractNumId w:val="2"/>
  </w:num>
  <w:num w:numId="11" w16cid:durableId="5535907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7B5"/>
    <w:rsid w:val="00006602"/>
    <w:rsid w:val="00014DAE"/>
    <w:rsid w:val="00015138"/>
    <w:rsid w:val="00016042"/>
    <w:rsid w:val="00016611"/>
    <w:rsid w:val="00027ADC"/>
    <w:rsid w:val="000325B1"/>
    <w:rsid w:val="00032DAA"/>
    <w:rsid w:val="00040CEB"/>
    <w:rsid w:val="00047427"/>
    <w:rsid w:val="00052CC4"/>
    <w:rsid w:val="00061280"/>
    <w:rsid w:val="00062D1B"/>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54A1"/>
    <w:rsid w:val="000D571C"/>
    <w:rsid w:val="000E3E22"/>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23FCE"/>
    <w:rsid w:val="00124168"/>
    <w:rsid w:val="00124F2E"/>
    <w:rsid w:val="001251B1"/>
    <w:rsid w:val="00130684"/>
    <w:rsid w:val="00136508"/>
    <w:rsid w:val="00141227"/>
    <w:rsid w:val="00141CCA"/>
    <w:rsid w:val="00141F49"/>
    <w:rsid w:val="001450B0"/>
    <w:rsid w:val="00145C49"/>
    <w:rsid w:val="001469D2"/>
    <w:rsid w:val="0015139B"/>
    <w:rsid w:val="001528DB"/>
    <w:rsid w:val="00152FDD"/>
    <w:rsid w:val="00156341"/>
    <w:rsid w:val="00160C9B"/>
    <w:rsid w:val="00160F68"/>
    <w:rsid w:val="001658A5"/>
    <w:rsid w:val="001662DE"/>
    <w:rsid w:val="00167205"/>
    <w:rsid w:val="00173DA2"/>
    <w:rsid w:val="00175B63"/>
    <w:rsid w:val="001769B6"/>
    <w:rsid w:val="00183595"/>
    <w:rsid w:val="00185B12"/>
    <w:rsid w:val="00186368"/>
    <w:rsid w:val="001970F8"/>
    <w:rsid w:val="001A2CBA"/>
    <w:rsid w:val="001A345D"/>
    <w:rsid w:val="001A6335"/>
    <w:rsid w:val="001B1A26"/>
    <w:rsid w:val="001B2DEC"/>
    <w:rsid w:val="001B3C70"/>
    <w:rsid w:val="001B6056"/>
    <w:rsid w:val="001C09A5"/>
    <w:rsid w:val="001C2747"/>
    <w:rsid w:val="001C3082"/>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637"/>
    <w:rsid w:val="00216F0C"/>
    <w:rsid w:val="0022312A"/>
    <w:rsid w:val="00226BF5"/>
    <w:rsid w:val="00231457"/>
    <w:rsid w:val="0023226C"/>
    <w:rsid w:val="00233042"/>
    <w:rsid w:val="00233201"/>
    <w:rsid w:val="00236E76"/>
    <w:rsid w:val="00241505"/>
    <w:rsid w:val="002425AD"/>
    <w:rsid w:val="00244E66"/>
    <w:rsid w:val="00244EFF"/>
    <w:rsid w:val="002529C1"/>
    <w:rsid w:val="0025333A"/>
    <w:rsid w:val="00266121"/>
    <w:rsid w:val="002673BD"/>
    <w:rsid w:val="002747C2"/>
    <w:rsid w:val="00275064"/>
    <w:rsid w:val="002765E2"/>
    <w:rsid w:val="0027715C"/>
    <w:rsid w:val="00281A4F"/>
    <w:rsid w:val="00291868"/>
    <w:rsid w:val="002926B8"/>
    <w:rsid w:val="002935EF"/>
    <w:rsid w:val="002947FD"/>
    <w:rsid w:val="00296745"/>
    <w:rsid w:val="002A4918"/>
    <w:rsid w:val="002A4A69"/>
    <w:rsid w:val="002B7688"/>
    <w:rsid w:val="002B7BD2"/>
    <w:rsid w:val="002C0409"/>
    <w:rsid w:val="002C2FC8"/>
    <w:rsid w:val="002C63B7"/>
    <w:rsid w:val="002C7852"/>
    <w:rsid w:val="002D2135"/>
    <w:rsid w:val="002D570A"/>
    <w:rsid w:val="002D69EE"/>
    <w:rsid w:val="002E3A59"/>
    <w:rsid w:val="002E4C97"/>
    <w:rsid w:val="002E6102"/>
    <w:rsid w:val="002F2CAB"/>
    <w:rsid w:val="002F6F1D"/>
    <w:rsid w:val="003008FD"/>
    <w:rsid w:val="00307422"/>
    <w:rsid w:val="00322967"/>
    <w:rsid w:val="00326D4F"/>
    <w:rsid w:val="003342CC"/>
    <w:rsid w:val="00334E0E"/>
    <w:rsid w:val="00341F39"/>
    <w:rsid w:val="003425EC"/>
    <w:rsid w:val="00344FF2"/>
    <w:rsid w:val="00346F0B"/>
    <w:rsid w:val="00350B62"/>
    <w:rsid w:val="00351EAF"/>
    <w:rsid w:val="003543E8"/>
    <w:rsid w:val="00354EB1"/>
    <w:rsid w:val="00360E7C"/>
    <w:rsid w:val="003616BB"/>
    <w:rsid w:val="003671AA"/>
    <w:rsid w:val="00370714"/>
    <w:rsid w:val="0037189E"/>
    <w:rsid w:val="0037355A"/>
    <w:rsid w:val="00382F5A"/>
    <w:rsid w:val="00386FD7"/>
    <w:rsid w:val="0039131D"/>
    <w:rsid w:val="00392947"/>
    <w:rsid w:val="00392C4A"/>
    <w:rsid w:val="00394F48"/>
    <w:rsid w:val="003A5B2E"/>
    <w:rsid w:val="003A7933"/>
    <w:rsid w:val="003B0E70"/>
    <w:rsid w:val="003B1D9E"/>
    <w:rsid w:val="003C22B4"/>
    <w:rsid w:val="003C3399"/>
    <w:rsid w:val="003C4683"/>
    <w:rsid w:val="003C4D72"/>
    <w:rsid w:val="003D3A8A"/>
    <w:rsid w:val="003D4F22"/>
    <w:rsid w:val="003D70FD"/>
    <w:rsid w:val="003D715C"/>
    <w:rsid w:val="003D7481"/>
    <w:rsid w:val="003E2545"/>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5795"/>
    <w:rsid w:val="004779F2"/>
    <w:rsid w:val="00481BB4"/>
    <w:rsid w:val="00481C89"/>
    <w:rsid w:val="0048724B"/>
    <w:rsid w:val="00487C9F"/>
    <w:rsid w:val="00491D42"/>
    <w:rsid w:val="0049570C"/>
    <w:rsid w:val="00495981"/>
    <w:rsid w:val="004A02FC"/>
    <w:rsid w:val="004A1677"/>
    <w:rsid w:val="004A21EC"/>
    <w:rsid w:val="004A7C09"/>
    <w:rsid w:val="004B71C6"/>
    <w:rsid w:val="004B7866"/>
    <w:rsid w:val="004D07D8"/>
    <w:rsid w:val="004D0F90"/>
    <w:rsid w:val="004D6834"/>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60D7C"/>
    <w:rsid w:val="00563949"/>
    <w:rsid w:val="005648AF"/>
    <w:rsid w:val="005659F6"/>
    <w:rsid w:val="00567C5B"/>
    <w:rsid w:val="00571429"/>
    <w:rsid w:val="0057493D"/>
    <w:rsid w:val="00577202"/>
    <w:rsid w:val="0057742F"/>
    <w:rsid w:val="005779AB"/>
    <w:rsid w:val="00577F06"/>
    <w:rsid w:val="005810E0"/>
    <w:rsid w:val="0058361A"/>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602F8F"/>
    <w:rsid w:val="00603460"/>
    <w:rsid w:val="00607A61"/>
    <w:rsid w:val="00613A42"/>
    <w:rsid w:val="00615745"/>
    <w:rsid w:val="00617BE2"/>
    <w:rsid w:val="006207E7"/>
    <w:rsid w:val="006316ED"/>
    <w:rsid w:val="0063232F"/>
    <w:rsid w:val="00641090"/>
    <w:rsid w:val="0064122C"/>
    <w:rsid w:val="00643097"/>
    <w:rsid w:val="00643DDE"/>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B36"/>
    <w:rsid w:val="00697014"/>
    <w:rsid w:val="006A00D0"/>
    <w:rsid w:val="006A0D6A"/>
    <w:rsid w:val="006A6297"/>
    <w:rsid w:val="006B1AB3"/>
    <w:rsid w:val="006B57C2"/>
    <w:rsid w:val="006B67A8"/>
    <w:rsid w:val="006C0528"/>
    <w:rsid w:val="006C3A99"/>
    <w:rsid w:val="006C4B4C"/>
    <w:rsid w:val="006C7E3E"/>
    <w:rsid w:val="006D0323"/>
    <w:rsid w:val="006D124C"/>
    <w:rsid w:val="006D5274"/>
    <w:rsid w:val="006E6051"/>
    <w:rsid w:val="006F2F68"/>
    <w:rsid w:val="006F36C7"/>
    <w:rsid w:val="006F5BB8"/>
    <w:rsid w:val="006F5C80"/>
    <w:rsid w:val="00700367"/>
    <w:rsid w:val="00705207"/>
    <w:rsid w:val="0070526D"/>
    <w:rsid w:val="007052D5"/>
    <w:rsid w:val="00706D1E"/>
    <w:rsid w:val="0070724F"/>
    <w:rsid w:val="0070747E"/>
    <w:rsid w:val="007077E1"/>
    <w:rsid w:val="00710D8F"/>
    <w:rsid w:val="00710D9B"/>
    <w:rsid w:val="007164AD"/>
    <w:rsid w:val="00716F33"/>
    <w:rsid w:val="00720AD3"/>
    <w:rsid w:val="00730951"/>
    <w:rsid w:val="007344E1"/>
    <w:rsid w:val="00740E1E"/>
    <w:rsid w:val="007426C8"/>
    <w:rsid w:val="007436C0"/>
    <w:rsid w:val="0074599E"/>
    <w:rsid w:val="0074743D"/>
    <w:rsid w:val="00751ECE"/>
    <w:rsid w:val="00751FB3"/>
    <w:rsid w:val="0075484F"/>
    <w:rsid w:val="0076259F"/>
    <w:rsid w:val="00765772"/>
    <w:rsid w:val="007710C2"/>
    <w:rsid w:val="00774AB9"/>
    <w:rsid w:val="0077689C"/>
    <w:rsid w:val="00776950"/>
    <w:rsid w:val="00783875"/>
    <w:rsid w:val="00783D44"/>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E2D67"/>
    <w:rsid w:val="007E42FC"/>
    <w:rsid w:val="007E4FF1"/>
    <w:rsid w:val="007F41B3"/>
    <w:rsid w:val="007F58CE"/>
    <w:rsid w:val="00800CCD"/>
    <w:rsid w:val="00804F0F"/>
    <w:rsid w:val="0081323B"/>
    <w:rsid w:val="0081325B"/>
    <w:rsid w:val="00820B81"/>
    <w:rsid w:val="00825A51"/>
    <w:rsid w:val="008265ED"/>
    <w:rsid w:val="00830E59"/>
    <w:rsid w:val="008310CD"/>
    <w:rsid w:val="008326FE"/>
    <w:rsid w:val="00833F3B"/>
    <w:rsid w:val="00836DE1"/>
    <w:rsid w:val="008410B7"/>
    <w:rsid w:val="00844218"/>
    <w:rsid w:val="008525FD"/>
    <w:rsid w:val="008529A8"/>
    <w:rsid w:val="00855DCE"/>
    <w:rsid w:val="00857774"/>
    <w:rsid w:val="00857B30"/>
    <w:rsid w:val="0086019C"/>
    <w:rsid w:val="008614BF"/>
    <w:rsid w:val="00861AA5"/>
    <w:rsid w:val="00861DA4"/>
    <w:rsid w:val="008624B8"/>
    <w:rsid w:val="0086487A"/>
    <w:rsid w:val="00873741"/>
    <w:rsid w:val="00875252"/>
    <w:rsid w:val="008762D5"/>
    <w:rsid w:val="0087745D"/>
    <w:rsid w:val="00880DA9"/>
    <w:rsid w:val="00881C14"/>
    <w:rsid w:val="00890262"/>
    <w:rsid w:val="00890EE6"/>
    <w:rsid w:val="008925CB"/>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D0018"/>
    <w:rsid w:val="008D23F8"/>
    <w:rsid w:val="008D476C"/>
    <w:rsid w:val="008D592F"/>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515B"/>
    <w:rsid w:val="009253EE"/>
    <w:rsid w:val="00931447"/>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8084B"/>
    <w:rsid w:val="0098161E"/>
    <w:rsid w:val="00981AF4"/>
    <w:rsid w:val="009825DD"/>
    <w:rsid w:val="0098408A"/>
    <w:rsid w:val="009854B5"/>
    <w:rsid w:val="00992DB1"/>
    <w:rsid w:val="00994A9F"/>
    <w:rsid w:val="009A36FA"/>
    <w:rsid w:val="009A3B34"/>
    <w:rsid w:val="009B34B2"/>
    <w:rsid w:val="009B468A"/>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516C"/>
    <w:rsid w:val="00A42821"/>
    <w:rsid w:val="00A42F79"/>
    <w:rsid w:val="00A44180"/>
    <w:rsid w:val="00A622A5"/>
    <w:rsid w:val="00A62951"/>
    <w:rsid w:val="00A6391A"/>
    <w:rsid w:val="00A63D52"/>
    <w:rsid w:val="00A649A6"/>
    <w:rsid w:val="00A6603C"/>
    <w:rsid w:val="00A67EFD"/>
    <w:rsid w:val="00A7073F"/>
    <w:rsid w:val="00A724F8"/>
    <w:rsid w:val="00A734D6"/>
    <w:rsid w:val="00A741DF"/>
    <w:rsid w:val="00A802B1"/>
    <w:rsid w:val="00A82237"/>
    <w:rsid w:val="00A82936"/>
    <w:rsid w:val="00A830D9"/>
    <w:rsid w:val="00A8500B"/>
    <w:rsid w:val="00A86E9D"/>
    <w:rsid w:val="00A95AEF"/>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5217"/>
    <w:rsid w:val="00AD65EF"/>
    <w:rsid w:val="00AD6B7C"/>
    <w:rsid w:val="00AE07EB"/>
    <w:rsid w:val="00AE7985"/>
    <w:rsid w:val="00AF0EED"/>
    <w:rsid w:val="00AF1749"/>
    <w:rsid w:val="00AF1B31"/>
    <w:rsid w:val="00AF370D"/>
    <w:rsid w:val="00AF3F0F"/>
    <w:rsid w:val="00AF5D68"/>
    <w:rsid w:val="00AF7445"/>
    <w:rsid w:val="00B03705"/>
    <w:rsid w:val="00B12FAA"/>
    <w:rsid w:val="00B13A02"/>
    <w:rsid w:val="00B177F7"/>
    <w:rsid w:val="00B20565"/>
    <w:rsid w:val="00B20A5B"/>
    <w:rsid w:val="00B23DA7"/>
    <w:rsid w:val="00B25DC4"/>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90D19"/>
    <w:rsid w:val="00B92EC8"/>
    <w:rsid w:val="00B972AA"/>
    <w:rsid w:val="00BA3A1F"/>
    <w:rsid w:val="00BA656A"/>
    <w:rsid w:val="00BB4ABA"/>
    <w:rsid w:val="00BB73E3"/>
    <w:rsid w:val="00BB7DB1"/>
    <w:rsid w:val="00BC0FAC"/>
    <w:rsid w:val="00BC4DED"/>
    <w:rsid w:val="00BC7C04"/>
    <w:rsid w:val="00BC7E18"/>
    <w:rsid w:val="00BD207F"/>
    <w:rsid w:val="00BD309E"/>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2C72"/>
    <w:rsid w:val="00C2693F"/>
    <w:rsid w:val="00C3233B"/>
    <w:rsid w:val="00C43159"/>
    <w:rsid w:val="00C460C9"/>
    <w:rsid w:val="00C51E8B"/>
    <w:rsid w:val="00C53EDF"/>
    <w:rsid w:val="00C60415"/>
    <w:rsid w:val="00C623B3"/>
    <w:rsid w:val="00C62A41"/>
    <w:rsid w:val="00C67C96"/>
    <w:rsid w:val="00C804CE"/>
    <w:rsid w:val="00C82EF1"/>
    <w:rsid w:val="00C83C46"/>
    <w:rsid w:val="00C904B4"/>
    <w:rsid w:val="00C92F66"/>
    <w:rsid w:val="00C9343C"/>
    <w:rsid w:val="00C935C7"/>
    <w:rsid w:val="00C97F40"/>
    <w:rsid w:val="00CA04D7"/>
    <w:rsid w:val="00CA1322"/>
    <w:rsid w:val="00CA226B"/>
    <w:rsid w:val="00CA28DC"/>
    <w:rsid w:val="00CA5D58"/>
    <w:rsid w:val="00CB0370"/>
    <w:rsid w:val="00CB0972"/>
    <w:rsid w:val="00CB223F"/>
    <w:rsid w:val="00CB54C7"/>
    <w:rsid w:val="00CB5AD3"/>
    <w:rsid w:val="00CC0450"/>
    <w:rsid w:val="00CC15B8"/>
    <w:rsid w:val="00CC70FD"/>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412C4"/>
    <w:rsid w:val="00D417C8"/>
    <w:rsid w:val="00D41A94"/>
    <w:rsid w:val="00D45D79"/>
    <w:rsid w:val="00D45ED1"/>
    <w:rsid w:val="00D5001D"/>
    <w:rsid w:val="00D53378"/>
    <w:rsid w:val="00D5386D"/>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6181"/>
    <w:rsid w:val="00DD7E5C"/>
    <w:rsid w:val="00DF2E7B"/>
    <w:rsid w:val="00DF484A"/>
    <w:rsid w:val="00DF7167"/>
    <w:rsid w:val="00DF73C1"/>
    <w:rsid w:val="00E00DD7"/>
    <w:rsid w:val="00E02062"/>
    <w:rsid w:val="00E024ED"/>
    <w:rsid w:val="00E02DB0"/>
    <w:rsid w:val="00E04B3A"/>
    <w:rsid w:val="00E11487"/>
    <w:rsid w:val="00E1385F"/>
    <w:rsid w:val="00E140A1"/>
    <w:rsid w:val="00E20175"/>
    <w:rsid w:val="00E21A1C"/>
    <w:rsid w:val="00E226E8"/>
    <w:rsid w:val="00E22DF4"/>
    <w:rsid w:val="00E253CF"/>
    <w:rsid w:val="00E3188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30F2"/>
    <w:rsid w:val="00E9778B"/>
    <w:rsid w:val="00EA42E5"/>
    <w:rsid w:val="00EA6B1F"/>
    <w:rsid w:val="00EB215F"/>
    <w:rsid w:val="00EB23FA"/>
    <w:rsid w:val="00EB3FA3"/>
    <w:rsid w:val="00EB42BD"/>
    <w:rsid w:val="00EB551D"/>
    <w:rsid w:val="00EB70DF"/>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D11"/>
    <w:rsid w:val="00F612F0"/>
    <w:rsid w:val="00F61C56"/>
    <w:rsid w:val="00F6343F"/>
    <w:rsid w:val="00F745D5"/>
    <w:rsid w:val="00F76FC7"/>
    <w:rsid w:val="00F805E2"/>
    <w:rsid w:val="00F830E7"/>
    <w:rsid w:val="00F93A8B"/>
    <w:rsid w:val="00FA1236"/>
    <w:rsid w:val="00FA14AC"/>
    <w:rsid w:val="00FA297A"/>
    <w:rsid w:val="00FA3BEB"/>
    <w:rsid w:val="00FA6401"/>
    <w:rsid w:val="00FA7B90"/>
    <w:rsid w:val="00FB2C91"/>
    <w:rsid w:val="00FB5BBF"/>
    <w:rsid w:val="00FC1504"/>
    <w:rsid w:val="00FC5C77"/>
    <w:rsid w:val="00FC7AC9"/>
    <w:rsid w:val="00FD2085"/>
    <w:rsid w:val="00FD424E"/>
    <w:rsid w:val="00FD44EA"/>
    <w:rsid w:val="00FD6770"/>
    <w:rsid w:val="00FE2523"/>
    <w:rsid w:val="00FE3226"/>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68C4-724C-4011-B7DC-6B47A080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928</Characters>
  <Application>Microsoft Office Word</Application>
  <DocSecurity>0</DocSecurity>
  <Lines>7</Lines>
  <Paragraphs>2</Paragraphs>
  <ScaleCrop>false</ScaleCrop>
  <HeadingPairs>
    <vt:vector size="6" baseType="variant">
      <vt:variant>
        <vt:lpstr>Τίτλος</vt:lpstr>
      </vt:variant>
      <vt:variant>
        <vt:i4>1</vt:i4>
      </vt:variant>
      <vt:variant>
        <vt:lpstr>Επικεφαλίδες</vt:lpstr>
      </vt:variant>
      <vt:variant>
        <vt:i4>2</vt:i4>
      </vt:variant>
      <vt:variant>
        <vt:lpstr>Title</vt:lpstr>
      </vt:variant>
      <vt:variant>
        <vt:i4>1</vt:i4>
      </vt:variant>
    </vt:vector>
  </HeadingPairs>
  <TitlesOfParts>
    <vt:vector size="4" baseType="lpstr">
      <vt:lpstr/>
      <vt:lpstr>        ΥΠΕΥΘΥΝΗ ΔΗΛΩΣΗ</vt:lpstr>
      <vt:lpstr>        (άρθρο 8 Ν.1599/1986)</vt:lpstr>
      <vt:lpstr/>
    </vt:vector>
  </TitlesOfParts>
  <Company>Ινστιτούτο Εκπαιδευτικής Πολιτικής</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Καρναβά Φανή</dc:creator>
  <cp:lastModifiedBy>Σταθοπούλου Βασιλική</cp:lastModifiedBy>
  <cp:revision>2</cp:revision>
  <cp:lastPrinted>2022-05-20T07:17:00Z</cp:lastPrinted>
  <dcterms:created xsi:type="dcterms:W3CDTF">2022-06-27T11:42:00Z</dcterms:created>
  <dcterms:modified xsi:type="dcterms:W3CDTF">2022-06-27T11:42:00Z</dcterms:modified>
</cp:coreProperties>
</file>